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ED" w:rsidRPr="00531802" w:rsidRDefault="00D326ED" w:rsidP="00D32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1802">
        <w:rPr>
          <w:rFonts w:ascii="Times New Roman" w:hAnsi="Times New Roman" w:cs="Times New Roman"/>
          <w:b/>
          <w:sz w:val="24"/>
          <w:szCs w:val="24"/>
          <w:lang w:val="uk-UA"/>
        </w:rPr>
        <w:t>Михайло РУДНИЦЬКИЙ</w:t>
      </w:r>
    </w:p>
    <w:p w:rsidR="00D326ED" w:rsidRPr="00531802" w:rsidRDefault="00D326ED" w:rsidP="00D32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1802">
        <w:rPr>
          <w:rFonts w:ascii="Times New Roman" w:hAnsi="Times New Roman" w:cs="Times New Roman"/>
          <w:b/>
          <w:sz w:val="24"/>
          <w:szCs w:val="24"/>
          <w:lang w:val="uk-UA"/>
        </w:rPr>
        <w:t>МИ І ПОЛЬСЬКА ЛІТЕРАТУРА</w:t>
      </w:r>
    </w:p>
    <w:p w:rsidR="00D326ED" w:rsidRPr="00531802" w:rsidRDefault="00D326ED" w:rsidP="00D3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6ED" w:rsidRPr="00012A9F" w:rsidRDefault="00D326ED" w:rsidP="00D3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</w:rPr>
        <w:t xml:space="preserve">Один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читачів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Назустріч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звернувся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сторінках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Вістей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” до мене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прилюдним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запитом, на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варт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відповісти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на тему. Самому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інтерпелянтові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заховався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анонім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; а при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відповідях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теми треба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завсіди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братии на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вік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соціяльне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становище,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умовий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одній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малій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статейці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Назустріч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зацікавило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мене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чужою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літературою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годуються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письменники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пірвались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Віднем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Києвом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Варшавою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Польські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книжки з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безпосередній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доступ до них,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читати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найлегше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істнуючу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польсько-українську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атмосферу —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письменники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польською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літературою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стежать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>.</w:t>
      </w:r>
    </w:p>
    <w:p w:rsidR="00D326ED" w:rsidRPr="00012A9F" w:rsidRDefault="00D326ED" w:rsidP="00D3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анонімний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противник, як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видко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якийсь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щирий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загонистий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юнак,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питається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>:</w:t>
      </w:r>
    </w:p>
    <w:p w:rsidR="00D326ED" w:rsidRPr="00012A9F" w:rsidRDefault="00D326ED" w:rsidP="00D3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</w:rPr>
        <w:t xml:space="preserve">"1.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твори "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польських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письменників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доручаєте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читати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>?</w:t>
      </w:r>
    </w:p>
    <w:p w:rsidR="00D326ED" w:rsidRPr="00012A9F" w:rsidRDefault="00D326ED" w:rsidP="00D3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найшли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в тих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творах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загальнолюдські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всесвітні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европейські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хочби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цікаві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на нашу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актуальність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—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котрим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доручаєте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твори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пізнати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>!”</w:t>
      </w:r>
    </w:p>
    <w:p w:rsidR="00D326ED" w:rsidRPr="00012A9F" w:rsidRDefault="00D326ED" w:rsidP="00D3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риторичні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себто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на них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зайва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Інтерпелянт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потверджує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відомий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нам стан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настроїв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нашого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громадянства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находить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вислів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і в настроях наших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письменників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польська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сучасна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для них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істнує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Наведені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запити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характеристичні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; з них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виходить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нема таких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письменників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варт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читати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читати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варт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тому,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нема в них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цікавих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” з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на нашу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актуальність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>.</w:t>
      </w:r>
    </w:p>
    <w:p w:rsidR="00D326ED" w:rsidRPr="00012A9F" w:rsidRDefault="00D326ED" w:rsidP="00D3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політичних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на нашу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витворив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дивовижу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наших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авторів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хотіла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запліднювати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такими книжками,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потверджували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погляди.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наведені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запити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більшости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европейських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літератур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то й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на них не булла б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задовільна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>; н[а]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иклад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французька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ледве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твори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цікаві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"з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на нашу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актуальність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”, 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чільних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письменників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відкидають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у нас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тому,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вони "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всесвітні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европейські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”, 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значить для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шкідливі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>.</w:t>
      </w:r>
    </w:p>
    <w:p w:rsidR="00D326ED" w:rsidRPr="00012A9F" w:rsidRDefault="00D326ED" w:rsidP="00D3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всесвітньої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вказує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глибокі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справді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творчі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впливи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одних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письменників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на других часто там, де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письменники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ідеологічно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нічого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спільного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. З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творчости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великих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письменників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нашого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знаємо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великі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твори та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великі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письменники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на них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далекосяжний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. У нас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уявляють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впливи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занадто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по-шкільному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так,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немовби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письменника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різнилась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передавати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>.</w:t>
      </w:r>
    </w:p>
    <w:p w:rsidR="00D326ED" w:rsidRPr="00012A9F" w:rsidRDefault="00D326ED" w:rsidP="00D3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педагогіці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виховними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впливи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закону контрасту,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психологічні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моменти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спротиву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. Для наших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авторів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хотять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духово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розвиватись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значіння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факт,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польські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письменники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європейської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величини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. Головне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значіння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для них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: з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хотять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автори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черпати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загострювати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вражливість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стежити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психологією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письменників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розвитком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талантів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коли вони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відкидають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найближчу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польську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найближчу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легкодоступний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книгарський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зрозумілу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>.</w:t>
      </w:r>
    </w:p>
    <w:p w:rsidR="00D326ED" w:rsidRPr="00012A9F" w:rsidRDefault="00D326ED" w:rsidP="00D3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сучасній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польській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літературі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йде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жива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праця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засвоювання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чужинних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впливів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зовсім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. Коли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візьмемо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самих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другорядних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письменників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великих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ані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широкого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творчого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розгону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скористати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попросту тому,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різноманітні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розвиваються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напрямках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дають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щораз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спроби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цікаві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для кожного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письменника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>.</w:t>
      </w:r>
    </w:p>
    <w:p w:rsidR="00D326ED" w:rsidRPr="00012A9F" w:rsidRDefault="00D326ED" w:rsidP="00D3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A9F">
        <w:rPr>
          <w:rFonts w:ascii="Times New Roman" w:hAnsi="Times New Roman" w:cs="Times New Roman"/>
          <w:sz w:val="24"/>
          <w:szCs w:val="24"/>
        </w:rPr>
        <w:lastRenderedPageBreak/>
        <w:t>Дуже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читаємо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в нас про те,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творити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достосовану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але за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тими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міркуваннями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йдуть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звичайно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поклики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накликувачі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перед собою не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письменників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такій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нагоді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чуємо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пригадку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навчились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ми з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польської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вистачає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. І тут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знов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згадати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впливи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школа.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П’ять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гімназіїчи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п’ять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беремо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в руки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раз книжки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відомого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письменника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і ми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здивовані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відкриваємо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зовсім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не те,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залишилось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нашому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спомині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>.</w:t>
      </w:r>
    </w:p>
    <w:p w:rsidR="00D326ED" w:rsidRPr="00012A9F" w:rsidRDefault="00D326ED" w:rsidP="00D3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Питатись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користати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польської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? — так само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смішно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питатись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користати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взагалі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якої-небудь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>.</w:t>
      </w:r>
    </w:p>
    <w:p w:rsidR="00C451FF" w:rsidRDefault="00C451FF">
      <w:bookmarkStart w:id="0" w:name="_GoBack"/>
      <w:bookmarkEnd w:id="0"/>
    </w:p>
    <w:sectPr w:rsidR="00C4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ED"/>
    <w:rsid w:val="00C451FF"/>
    <w:rsid w:val="00D3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Company>XTreme.ws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2016-05-09T15:06:00Z</dcterms:created>
  <dcterms:modified xsi:type="dcterms:W3CDTF">2016-05-09T15:06:00Z</dcterms:modified>
</cp:coreProperties>
</file>